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A416" w14:textId="1A90ACA7" w:rsidR="00695992" w:rsidRPr="000E313F" w:rsidRDefault="00695992" w:rsidP="004B7E5E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0E313F">
        <w:rPr>
          <w:rFonts w:ascii="Times New Roman" w:hAnsi="Times New Roman" w:cs="Times New Roman"/>
          <w:sz w:val="24"/>
          <w:szCs w:val="24"/>
        </w:rPr>
        <w:t>ПРОГРАММА</w:t>
      </w:r>
    </w:p>
    <w:p w14:paraId="62A989DC" w14:textId="20BC3AB7" w:rsidR="004B7E5E" w:rsidRPr="000E313F" w:rsidRDefault="00695992" w:rsidP="004B7E5E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0E313F">
        <w:rPr>
          <w:rFonts w:ascii="Times New Roman" w:hAnsi="Times New Roman" w:cs="Times New Roman"/>
          <w:sz w:val="24"/>
          <w:szCs w:val="24"/>
        </w:rPr>
        <w:t>н</w:t>
      </w:r>
      <w:r w:rsidR="004B7E5E" w:rsidRPr="000E313F">
        <w:rPr>
          <w:rFonts w:ascii="Times New Roman" w:hAnsi="Times New Roman" w:cs="Times New Roman"/>
          <w:sz w:val="24"/>
          <w:szCs w:val="24"/>
        </w:rPr>
        <w:t>аучно-практическ</w:t>
      </w:r>
      <w:r w:rsidRPr="000E313F">
        <w:rPr>
          <w:rFonts w:ascii="Times New Roman" w:hAnsi="Times New Roman" w:cs="Times New Roman"/>
          <w:sz w:val="24"/>
          <w:szCs w:val="24"/>
        </w:rPr>
        <w:t>ого</w:t>
      </w:r>
      <w:r w:rsidR="004B7E5E" w:rsidRPr="000E313F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0E313F">
        <w:rPr>
          <w:rFonts w:ascii="Times New Roman" w:hAnsi="Times New Roman" w:cs="Times New Roman"/>
          <w:sz w:val="24"/>
          <w:szCs w:val="24"/>
        </w:rPr>
        <w:t>а</w:t>
      </w:r>
      <w:r w:rsidR="004B7E5E" w:rsidRPr="000E313F">
        <w:rPr>
          <w:rFonts w:ascii="Times New Roman" w:hAnsi="Times New Roman" w:cs="Times New Roman"/>
          <w:sz w:val="24"/>
          <w:szCs w:val="24"/>
        </w:rPr>
        <w:t xml:space="preserve"> «</w:t>
      </w:r>
      <w:r w:rsidRPr="000E313F">
        <w:rPr>
          <w:rFonts w:ascii="Times New Roman" w:hAnsi="Times New Roman" w:cs="Times New Roman"/>
          <w:sz w:val="24"/>
          <w:szCs w:val="24"/>
        </w:rPr>
        <w:t>П</w:t>
      </w:r>
      <w:r w:rsidR="004B7E5E" w:rsidRPr="000E313F">
        <w:rPr>
          <w:rFonts w:ascii="Times New Roman" w:hAnsi="Times New Roman" w:cs="Times New Roman"/>
          <w:sz w:val="24"/>
          <w:szCs w:val="24"/>
        </w:rPr>
        <w:t>риоритетны</w:t>
      </w:r>
      <w:r w:rsidRPr="000E313F">
        <w:rPr>
          <w:rFonts w:ascii="Times New Roman" w:hAnsi="Times New Roman" w:cs="Times New Roman"/>
          <w:sz w:val="24"/>
          <w:szCs w:val="24"/>
        </w:rPr>
        <w:t>е</w:t>
      </w:r>
      <w:r w:rsidR="004B7E5E" w:rsidRPr="000E313F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0E313F">
        <w:rPr>
          <w:rFonts w:ascii="Times New Roman" w:hAnsi="Times New Roman" w:cs="Times New Roman"/>
          <w:sz w:val="24"/>
          <w:szCs w:val="24"/>
        </w:rPr>
        <w:t>я</w:t>
      </w:r>
      <w:r w:rsidR="004B7E5E" w:rsidRPr="000E313F">
        <w:rPr>
          <w:rFonts w:ascii="Times New Roman" w:hAnsi="Times New Roman" w:cs="Times New Roman"/>
          <w:sz w:val="24"/>
          <w:szCs w:val="24"/>
        </w:rPr>
        <w:t xml:space="preserve"> фундаментальных научных исследований и перспектив</w:t>
      </w:r>
      <w:r w:rsidRPr="000E313F">
        <w:rPr>
          <w:rFonts w:ascii="Times New Roman" w:hAnsi="Times New Roman" w:cs="Times New Roman"/>
          <w:sz w:val="24"/>
          <w:szCs w:val="24"/>
        </w:rPr>
        <w:t>ы</w:t>
      </w:r>
      <w:r w:rsidR="004B7E5E" w:rsidRPr="000E313F">
        <w:rPr>
          <w:rFonts w:ascii="Times New Roman" w:hAnsi="Times New Roman" w:cs="Times New Roman"/>
          <w:sz w:val="24"/>
          <w:szCs w:val="24"/>
        </w:rPr>
        <w:t xml:space="preserve"> развития ВолНЦ РАН</w:t>
      </w:r>
      <w:r w:rsidR="00B7542D" w:rsidRPr="000E313F">
        <w:rPr>
          <w:rFonts w:ascii="Times New Roman" w:hAnsi="Times New Roman" w:cs="Times New Roman"/>
          <w:sz w:val="24"/>
          <w:szCs w:val="24"/>
        </w:rPr>
        <w:t>»</w:t>
      </w:r>
    </w:p>
    <w:p w14:paraId="702535B3" w14:textId="549FE6B7" w:rsidR="00695992" w:rsidRPr="000E313F" w:rsidRDefault="00695992" w:rsidP="00695992">
      <w:p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13F">
        <w:rPr>
          <w:rFonts w:ascii="Times New Roman" w:hAnsi="Times New Roman" w:cs="Times New Roman"/>
          <w:i/>
          <w:iCs/>
          <w:sz w:val="24"/>
          <w:szCs w:val="24"/>
        </w:rPr>
        <w:t>Дата проведения:</w:t>
      </w:r>
      <w:r w:rsidRPr="000E313F">
        <w:rPr>
          <w:rFonts w:ascii="Times New Roman" w:hAnsi="Times New Roman" w:cs="Times New Roman"/>
          <w:sz w:val="24"/>
          <w:szCs w:val="24"/>
        </w:rPr>
        <w:t xml:space="preserve"> 25 апреля 2025 г.</w:t>
      </w:r>
      <w:r w:rsidR="000E313F">
        <w:rPr>
          <w:rFonts w:ascii="Times New Roman" w:hAnsi="Times New Roman" w:cs="Times New Roman"/>
          <w:sz w:val="24"/>
          <w:szCs w:val="24"/>
        </w:rPr>
        <w:t xml:space="preserve"> </w:t>
      </w:r>
      <w:r w:rsidR="000E313F" w:rsidRPr="000E313F">
        <w:rPr>
          <w:rFonts w:ascii="Times New Roman" w:hAnsi="Times New Roman" w:cs="Times New Roman"/>
          <w:i/>
          <w:iCs/>
          <w:sz w:val="24"/>
          <w:szCs w:val="24"/>
        </w:rPr>
        <w:t>Время проведения:</w:t>
      </w:r>
      <w:r w:rsidR="000E313F">
        <w:rPr>
          <w:rFonts w:ascii="Times New Roman" w:hAnsi="Times New Roman" w:cs="Times New Roman"/>
          <w:sz w:val="24"/>
          <w:szCs w:val="24"/>
        </w:rPr>
        <w:t xml:space="preserve"> 1</w:t>
      </w:r>
      <w:r w:rsidR="00F26C78">
        <w:rPr>
          <w:rFonts w:ascii="Times New Roman" w:hAnsi="Times New Roman" w:cs="Times New Roman"/>
          <w:sz w:val="24"/>
          <w:szCs w:val="24"/>
        </w:rPr>
        <w:t>2</w:t>
      </w:r>
      <w:r w:rsidR="000E313F">
        <w:rPr>
          <w:rFonts w:ascii="Times New Roman" w:hAnsi="Times New Roman" w:cs="Times New Roman"/>
          <w:sz w:val="24"/>
          <w:szCs w:val="24"/>
        </w:rPr>
        <w:t>.00</w:t>
      </w:r>
      <w:r w:rsidR="00BA2660">
        <w:rPr>
          <w:rFonts w:ascii="Times New Roman" w:hAnsi="Times New Roman" w:cs="Times New Roman"/>
          <w:sz w:val="24"/>
          <w:szCs w:val="24"/>
        </w:rPr>
        <w:t xml:space="preserve"> –</w:t>
      </w:r>
      <w:r w:rsidR="000E313F">
        <w:rPr>
          <w:rFonts w:ascii="Times New Roman" w:hAnsi="Times New Roman" w:cs="Times New Roman"/>
          <w:sz w:val="24"/>
          <w:szCs w:val="24"/>
        </w:rPr>
        <w:t xml:space="preserve"> 1</w:t>
      </w:r>
      <w:r w:rsidR="00F26C78">
        <w:rPr>
          <w:rFonts w:ascii="Times New Roman" w:hAnsi="Times New Roman" w:cs="Times New Roman"/>
          <w:sz w:val="24"/>
          <w:szCs w:val="24"/>
        </w:rPr>
        <w:t>5</w:t>
      </w:r>
      <w:r w:rsidR="000E313F">
        <w:rPr>
          <w:rFonts w:ascii="Times New Roman" w:hAnsi="Times New Roman" w:cs="Times New Roman"/>
          <w:sz w:val="24"/>
          <w:szCs w:val="24"/>
        </w:rPr>
        <w:t>.</w:t>
      </w:r>
      <w:r w:rsidR="00F26C78">
        <w:rPr>
          <w:rFonts w:ascii="Times New Roman" w:hAnsi="Times New Roman" w:cs="Times New Roman"/>
          <w:sz w:val="24"/>
          <w:szCs w:val="24"/>
        </w:rPr>
        <w:t>4</w:t>
      </w:r>
      <w:r w:rsidR="00292C66">
        <w:rPr>
          <w:rFonts w:ascii="Times New Roman" w:hAnsi="Times New Roman" w:cs="Times New Roman"/>
          <w:sz w:val="24"/>
          <w:szCs w:val="24"/>
        </w:rPr>
        <w:t>5</w:t>
      </w:r>
    </w:p>
    <w:p w14:paraId="6B664A6C" w14:textId="6E2BC4DE" w:rsidR="00695992" w:rsidRPr="000E313F" w:rsidRDefault="00695992" w:rsidP="00695992">
      <w:p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E313F">
        <w:rPr>
          <w:rFonts w:ascii="Times New Roman" w:hAnsi="Times New Roman" w:cs="Times New Roman"/>
          <w:i/>
          <w:iCs/>
          <w:sz w:val="24"/>
          <w:szCs w:val="24"/>
        </w:rPr>
        <w:t>Место:</w:t>
      </w:r>
      <w:r w:rsidRPr="000E313F">
        <w:rPr>
          <w:rFonts w:ascii="Times New Roman" w:hAnsi="Times New Roman" w:cs="Times New Roman"/>
          <w:sz w:val="24"/>
          <w:szCs w:val="24"/>
        </w:rPr>
        <w:t xml:space="preserve"> МШЭ МГУ им. М.В. Ломоносова</w:t>
      </w:r>
    </w:p>
    <w:p w14:paraId="6E1B9906" w14:textId="77777777" w:rsidR="00695992" w:rsidRPr="000E313F" w:rsidRDefault="00695992" w:rsidP="004B7E5E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695992" w:rsidRPr="000E313F" w14:paraId="5A380DD0" w14:textId="77777777" w:rsidTr="00BF2F20">
        <w:tc>
          <w:tcPr>
            <w:tcW w:w="1560" w:type="dxa"/>
          </w:tcPr>
          <w:p w14:paraId="2A35C7A5" w14:textId="7181A242" w:rsidR="00695992" w:rsidRPr="000E313F" w:rsidRDefault="00695992" w:rsidP="008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5" w:type="dxa"/>
          </w:tcPr>
          <w:p w14:paraId="5376688D" w14:textId="2AEA8006" w:rsidR="00695992" w:rsidRPr="000E313F" w:rsidRDefault="00695992" w:rsidP="0083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</w:p>
          <w:p w14:paraId="20041DDB" w14:textId="77777777" w:rsidR="00695992" w:rsidRPr="000E313F" w:rsidRDefault="00695992" w:rsidP="0083478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 МШЭ МГУ им. М.В. Ломоносова,</w:t>
            </w:r>
          </w:p>
          <w:p w14:paraId="6C38CDB2" w14:textId="33E84781" w:rsidR="00695992" w:rsidRPr="000E313F" w:rsidRDefault="00695992" w:rsidP="000702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академик РАН А.Д. Некипелов</w:t>
            </w:r>
          </w:p>
        </w:tc>
      </w:tr>
      <w:tr w:rsidR="00695992" w:rsidRPr="000E313F" w14:paraId="4EB1ABA1" w14:textId="77777777" w:rsidTr="00BF2F20">
        <w:tc>
          <w:tcPr>
            <w:tcW w:w="1560" w:type="dxa"/>
          </w:tcPr>
          <w:p w14:paraId="3376D0FC" w14:textId="75BF1BCC" w:rsidR="00695992" w:rsidRPr="000E313F" w:rsidRDefault="00695992" w:rsidP="008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.10 – 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505" w:type="dxa"/>
          </w:tcPr>
          <w:p w14:paraId="62D1F268" w14:textId="77777777" w:rsidR="00292C66" w:rsidRPr="000E313F" w:rsidRDefault="00292C66" w:rsidP="0029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</w:p>
          <w:p w14:paraId="2B4D6CE1" w14:textId="77777777" w:rsidR="00292C66" w:rsidRPr="000E313F" w:rsidRDefault="00292C66" w:rsidP="00292C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Заместитель директора МГУ им. М.В. Ломоносова, </w:t>
            </w:r>
          </w:p>
          <w:p w14:paraId="5456B932" w14:textId="77777777" w:rsidR="00292C66" w:rsidRPr="000E313F" w:rsidRDefault="00292C66" w:rsidP="00292C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академик РАН В.М.  Полтерович </w:t>
            </w:r>
          </w:p>
          <w:p w14:paraId="703C2704" w14:textId="1E0B9B9E" w:rsidR="00695992" w:rsidRPr="000E313F" w:rsidRDefault="00292C66" w:rsidP="0029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 ВолНЦ РАН д.э.н. А.А Шабунова</w:t>
            </w:r>
          </w:p>
        </w:tc>
      </w:tr>
      <w:tr w:rsidR="00695992" w:rsidRPr="000E313F" w14:paraId="5877190C" w14:textId="77777777" w:rsidTr="00BF2F20">
        <w:tc>
          <w:tcPr>
            <w:tcW w:w="1560" w:type="dxa"/>
          </w:tcPr>
          <w:p w14:paraId="11121DFA" w14:textId="712E0F7D" w:rsidR="00695992" w:rsidRPr="000E313F" w:rsidRDefault="00695992" w:rsidP="008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.20 – 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6A48CDFE" w14:textId="2FF14B69" w:rsidR="00292C66" w:rsidRPr="000E313F" w:rsidRDefault="00292C66" w:rsidP="00292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Заглавный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 уточняется)</w:t>
            </w:r>
          </w:p>
          <w:p w14:paraId="7F14B52A" w14:textId="06138043" w:rsidR="00695992" w:rsidRPr="000E313F" w:rsidRDefault="00292C66" w:rsidP="00292C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академик РАН В.М.  Полтерович</w:t>
            </w:r>
          </w:p>
        </w:tc>
      </w:tr>
      <w:tr w:rsidR="00695992" w:rsidRPr="000E313F" w14:paraId="1F83DCD9" w14:textId="77777777" w:rsidTr="00BF2F20">
        <w:tc>
          <w:tcPr>
            <w:tcW w:w="1560" w:type="dxa"/>
          </w:tcPr>
          <w:p w14:paraId="76285AF7" w14:textId="0A29571F" w:rsidR="00695992" w:rsidRPr="000E313F" w:rsidRDefault="00834784" w:rsidP="008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B0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8505" w:type="dxa"/>
          </w:tcPr>
          <w:p w14:paraId="46A1E794" w14:textId="7DC2A866" w:rsidR="00834784" w:rsidRPr="000E313F" w:rsidRDefault="00834784" w:rsidP="0083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пространство регионов России: проблемы и приоритеты обеспечения связности</w:t>
            </w:r>
          </w:p>
          <w:p w14:paraId="4A5CEEBD" w14:textId="1BA5006F" w:rsidR="00834784" w:rsidRPr="000E313F" w:rsidRDefault="00834784" w:rsidP="0083478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Заведующий центром исследования пространственного развития социально- экономических систем ВолНЦ РАН, </w:t>
            </w:r>
          </w:p>
          <w:p w14:paraId="0536B9D5" w14:textId="22A19772" w:rsidR="00695992" w:rsidRPr="000E313F" w:rsidRDefault="00834784" w:rsidP="0083478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к.э.н. С.А. Кожев</w:t>
            </w:r>
            <w:r w:rsid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иков</w:t>
            </w:r>
          </w:p>
        </w:tc>
      </w:tr>
      <w:tr w:rsidR="00292C66" w:rsidRPr="000E313F" w14:paraId="2B941915" w14:textId="77777777" w:rsidTr="00BF2F20">
        <w:tc>
          <w:tcPr>
            <w:tcW w:w="1560" w:type="dxa"/>
          </w:tcPr>
          <w:p w14:paraId="187394F0" w14:textId="0EA564BE" w:rsidR="00292C66" w:rsidRPr="000E313F" w:rsidRDefault="00292C66" w:rsidP="008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.15 – 1</w:t>
            </w:r>
            <w:r w:rsidR="00F26C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2525860B" w14:textId="0554DEA0" w:rsidR="00292C66" w:rsidRPr="000E313F" w:rsidRDefault="00292C66" w:rsidP="0083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B03935" w:rsidRPr="000E313F" w14:paraId="4D787B59" w14:textId="77777777" w:rsidTr="00BF2F20">
        <w:tc>
          <w:tcPr>
            <w:tcW w:w="1560" w:type="dxa"/>
          </w:tcPr>
          <w:p w14:paraId="432B5DAA" w14:textId="4C2F26E9" w:rsidR="00B03935" w:rsidRPr="00292C66" w:rsidRDefault="00F26C78" w:rsidP="0083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7E62D1D5" w14:textId="133E664A" w:rsidR="00B03935" w:rsidRPr="00F26C78" w:rsidRDefault="00F26C78" w:rsidP="00834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>Структурная перестройка региональной экономики в условиях развития национальных цепочек создания стоимости</w:t>
            </w:r>
          </w:p>
          <w:p w14:paraId="71B525CF" w14:textId="35D1B2E6" w:rsidR="00B03935" w:rsidRPr="00B03935" w:rsidRDefault="00B03935" w:rsidP="0083478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3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 центром</w:t>
            </w:r>
            <w:r w:rsidRPr="00B03935">
              <w:rPr>
                <w:i/>
                <w:iCs/>
              </w:rPr>
              <w:t xml:space="preserve"> </w:t>
            </w:r>
            <w:r w:rsidRPr="00B039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структурных исследований и прогнозирования территориального развития ВолНЦ РАН, к.э.н. Е.В. Лукин</w:t>
            </w:r>
          </w:p>
        </w:tc>
      </w:tr>
      <w:tr w:rsidR="00F26C78" w:rsidRPr="000E313F" w14:paraId="20F122EC" w14:textId="77777777" w:rsidTr="00BF2F20">
        <w:tc>
          <w:tcPr>
            <w:tcW w:w="1560" w:type="dxa"/>
          </w:tcPr>
          <w:p w14:paraId="4D9C3185" w14:textId="685E905A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14:paraId="7C248AE3" w14:textId="6773EC41" w:rsidR="00F26C78" w:rsidRPr="00F26C78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26C78" w:rsidRPr="000E313F" w14:paraId="3B70D14C" w14:textId="77777777" w:rsidTr="00BF2F20">
        <w:tc>
          <w:tcPr>
            <w:tcW w:w="1560" w:type="dxa"/>
          </w:tcPr>
          <w:p w14:paraId="69E82B7A" w14:textId="0D9F9159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430A3EDD" w14:textId="77777777" w:rsidR="00F26C78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>Приоритеты отраслевого развития экономики региона</w:t>
            </w:r>
          </w:p>
          <w:p w14:paraId="410E162A" w14:textId="08230883" w:rsidR="00F26C78" w:rsidRDefault="00F26C78" w:rsidP="00F26C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Зав. лабораторией отраслевых исследований Центра структурных исследований и прогнозирования территориального развития ВолНЦ РАН </w:t>
            </w:r>
          </w:p>
          <w:p w14:paraId="0AD8D505" w14:textId="09815106" w:rsidR="00F26C78" w:rsidRPr="000E313F" w:rsidRDefault="00F26C78" w:rsidP="00F26C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Н.М. Румянцев</w:t>
            </w:r>
          </w:p>
        </w:tc>
      </w:tr>
      <w:tr w:rsidR="00F26C78" w:rsidRPr="000E313F" w14:paraId="7EFD4488" w14:textId="77777777" w:rsidTr="00BF2F20">
        <w:tc>
          <w:tcPr>
            <w:tcW w:w="1560" w:type="dxa"/>
          </w:tcPr>
          <w:p w14:paraId="66710B9E" w14:textId="24EBE06A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505" w:type="dxa"/>
          </w:tcPr>
          <w:p w14:paraId="19D7985F" w14:textId="51C924ED" w:rsidR="00F26C78" w:rsidRPr="000E313F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26C78" w:rsidRPr="000E313F" w14:paraId="03A0E737" w14:textId="77777777" w:rsidTr="00BF2F20">
        <w:tc>
          <w:tcPr>
            <w:tcW w:w="1560" w:type="dxa"/>
          </w:tcPr>
          <w:p w14:paraId="66B5C21A" w14:textId="7331B5C3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8505" w:type="dxa"/>
          </w:tcPr>
          <w:p w14:paraId="0B9BAC8D" w14:textId="1030C3B7" w:rsidR="00F26C78" w:rsidRPr="00C75A0D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0D">
              <w:rPr>
                <w:rFonts w:ascii="Times New Roman" w:hAnsi="Times New Roman" w:cs="Times New Roman"/>
                <w:sz w:val="24"/>
                <w:szCs w:val="24"/>
              </w:rPr>
              <w:t>Влияние демографических процессов на социально-экономическое развитие территорий</w:t>
            </w:r>
          </w:p>
          <w:p w14:paraId="518C2C03" w14:textId="77777777" w:rsidR="00F26C78" w:rsidRDefault="00F26C78" w:rsidP="00F26C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 Центром социально- демографических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сследован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РАН</w:t>
            </w: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14:paraId="65E45515" w14:textId="5D02DAAE" w:rsidR="00F26C78" w:rsidRPr="00BF2F20" w:rsidRDefault="00F26C78" w:rsidP="00F26C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к.э.н. М.А. Груздева</w:t>
            </w:r>
          </w:p>
        </w:tc>
      </w:tr>
      <w:tr w:rsidR="00F26C78" w:rsidRPr="000E313F" w14:paraId="25C1092D" w14:textId="77777777" w:rsidTr="00BF2F20">
        <w:tc>
          <w:tcPr>
            <w:tcW w:w="1560" w:type="dxa"/>
          </w:tcPr>
          <w:p w14:paraId="50219B13" w14:textId="692257B7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.15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3447136D" w14:textId="658C068F" w:rsidR="00F26C78" w:rsidRPr="00C75A0D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26C78" w:rsidRPr="000E313F" w14:paraId="4698F394" w14:textId="77777777" w:rsidTr="00BF2F20">
        <w:tc>
          <w:tcPr>
            <w:tcW w:w="1560" w:type="dxa"/>
          </w:tcPr>
          <w:p w14:paraId="241F951B" w14:textId="0F0761B4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14:paraId="79F15276" w14:textId="4BB8DBFA" w:rsidR="00F26C78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государственного управления через пр</w:t>
            </w:r>
            <w:r w:rsidR="008735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зму социокультурных изменений в России</w:t>
            </w:r>
          </w:p>
          <w:p w14:paraId="6AA7E8C0" w14:textId="0E861529" w:rsidR="00F26C78" w:rsidRPr="00BB2E39" w:rsidRDefault="00F26C78" w:rsidP="00F26C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Заведующий Центром социокультурных и </w:t>
            </w:r>
            <w:r w:rsidR="008735B6" w:rsidRPr="00BB2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политических</w:t>
            </w:r>
            <w:r w:rsidRPr="00BB2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исследований, к.э.н К.Е. Косыгина</w:t>
            </w:r>
          </w:p>
        </w:tc>
      </w:tr>
      <w:tr w:rsidR="00F26C78" w:rsidRPr="000E313F" w14:paraId="1948ED8B" w14:textId="77777777" w:rsidTr="00BF2F20">
        <w:tc>
          <w:tcPr>
            <w:tcW w:w="1560" w:type="dxa"/>
          </w:tcPr>
          <w:p w14:paraId="1161ED2D" w14:textId="6340B981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74D48D98" w14:textId="4519862B" w:rsidR="00F26C78" w:rsidRPr="000E313F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26C78" w:rsidRPr="000E313F" w14:paraId="350067F1" w14:textId="77777777" w:rsidTr="00BF2F20">
        <w:tc>
          <w:tcPr>
            <w:tcW w:w="1560" w:type="dxa"/>
          </w:tcPr>
          <w:p w14:paraId="1F207108" w14:textId="132E1157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14:paraId="3B434210" w14:textId="77777777" w:rsidR="00F26C78" w:rsidRPr="00C75A0D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A0D"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потенциала АПК как фактора социально-экономического развития территорий</w:t>
            </w:r>
          </w:p>
          <w:p w14:paraId="3A9D061D" w14:textId="1E4A3FDF" w:rsidR="00F26C78" w:rsidRPr="00BF2F20" w:rsidRDefault="00F26C78" w:rsidP="00F26C7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Заместитель директора ВолНЦ 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</w:t>
            </w: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директор СЗНИИМЛПХ ВолНЦ РАН, к.э.н. Е.А. Мазилов </w:t>
            </w:r>
          </w:p>
        </w:tc>
      </w:tr>
      <w:tr w:rsidR="00F26C78" w:rsidRPr="000E313F" w14:paraId="0F7BB2FD" w14:textId="77777777" w:rsidTr="00BF2F20">
        <w:tc>
          <w:tcPr>
            <w:tcW w:w="1560" w:type="dxa"/>
          </w:tcPr>
          <w:p w14:paraId="6DA2816B" w14:textId="06A6A231" w:rsidR="00F26C78" w:rsidRPr="00292C66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5" w:type="dxa"/>
          </w:tcPr>
          <w:p w14:paraId="0E4BDD76" w14:textId="2C5A9307" w:rsidR="00F26C78" w:rsidRPr="000E313F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26C78" w:rsidRPr="000E313F" w14:paraId="58C1D520" w14:textId="77777777" w:rsidTr="00BF2F20">
        <w:tc>
          <w:tcPr>
            <w:tcW w:w="1560" w:type="dxa"/>
          </w:tcPr>
          <w:p w14:paraId="6C07C1F3" w14:textId="199C1A7C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14:paraId="2BCF25FC" w14:textId="1DD60C6B" w:rsidR="00F26C78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Системный подход к стимулированию публикационной активности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научной квалификации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ВолНЦ РАН</w:t>
            </w:r>
          </w:p>
          <w:p w14:paraId="00A86F48" w14:textId="37A71427" w:rsidR="00F26C78" w:rsidRPr="000E313F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Главный ученый секретарь ВолНЦ РАН, к.ф.н. Т.И. Соколова</w:t>
            </w:r>
          </w:p>
        </w:tc>
      </w:tr>
      <w:tr w:rsidR="00F26C78" w:rsidRPr="000E313F" w14:paraId="01EA8AC4" w14:textId="77777777" w:rsidTr="00BF2F20">
        <w:tc>
          <w:tcPr>
            <w:tcW w:w="1560" w:type="dxa"/>
          </w:tcPr>
          <w:p w14:paraId="6F2C8B7B" w14:textId="2C8FD292" w:rsidR="00F26C78" w:rsidRPr="00292C66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6C78">
              <w:rPr>
                <w:rFonts w:ascii="Times New Roman" w:hAnsi="Times New Roman" w:cs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14:paraId="1AEFF083" w14:textId="3F8B49B4" w:rsidR="00F26C78" w:rsidRPr="000E313F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F26C78" w:rsidRPr="000E313F" w14:paraId="7AA739E2" w14:textId="77777777" w:rsidTr="00BF2F20">
        <w:tc>
          <w:tcPr>
            <w:tcW w:w="1560" w:type="dxa"/>
          </w:tcPr>
          <w:p w14:paraId="11D29901" w14:textId="7218FB2C" w:rsidR="00F26C78" w:rsidRPr="00292C66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574484CB" w14:textId="699FF78D" w:rsidR="00F26C78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</w:t>
            </w:r>
          </w:p>
        </w:tc>
      </w:tr>
      <w:tr w:rsidR="00F26C78" w:rsidRPr="000E313F" w14:paraId="54DB0E9D" w14:textId="77777777" w:rsidTr="00BF2F20">
        <w:tc>
          <w:tcPr>
            <w:tcW w:w="1560" w:type="dxa"/>
          </w:tcPr>
          <w:p w14:paraId="056D0492" w14:textId="53B15C56" w:rsidR="00F26C78" w:rsidRPr="000E313F" w:rsidRDefault="00F26C78" w:rsidP="00F2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14:paraId="42551388" w14:textId="2FBC1247" w:rsidR="00F26C78" w:rsidRPr="000E313F" w:rsidRDefault="00F26C78" w:rsidP="00F2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 о сотрудничестве МШЭ МГУ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66">
              <w:rPr>
                <w:rFonts w:ascii="Times New Roman" w:hAnsi="Times New Roman" w:cs="Times New Roman"/>
                <w:sz w:val="24"/>
                <w:szCs w:val="24"/>
              </w:rPr>
              <w:t>им. М.В. Ломоносова и ВолНЦ РАН</w:t>
            </w:r>
          </w:p>
        </w:tc>
      </w:tr>
    </w:tbl>
    <w:p w14:paraId="70A995AE" w14:textId="761DAE2A" w:rsidR="00B96A32" w:rsidRPr="00B96A32" w:rsidRDefault="00B96A32" w:rsidP="00B96A32">
      <w:pPr>
        <w:tabs>
          <w:tab w:val="left" w:pos="1755"/>
        </w:tabs>
      </w:pPr>
    </w:p>
    <w:sectPr w:rsidR="00B96A32" w:rsidRPr="00B96A32" w:rsidSect="00D00900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376F1"/>
    <w:multiLevelType w:val="hybridMultilevel"/>
    <w:tmpl w:val="10C0FBAC"/>
    <w:lvl w:ilvl="0" w:tplc="9468D7CC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A0"/>
    <w:rsid w:val="000027D7"/>
    <w:rsid w:val="00070223"/>
    <w:rsid w:val="000E313F"/>
    <w:rsid w:val="001E08FE"/>
    <w:rsid w:val="00241720"/>
    <w:rsid w:val="00292C66"/>
    <w:rsid w:val="00301F84"/>
    <w:rsid w:val="004B7E5E"/>
    <w:rsid w:val="005D702A"/>
    <w:rsid w:val="00695992"/>
    <w:rsid w:val="00834784"/>
    <w:rsid w:val="008735B6"/>
    <w:rsid w:val="00876657"/>
    <w:rsid w:val="00B008A0"/>
    <w:rsid w:val="00B03935"/>
    <w:rsid w:val="00B7542D"/>
    <w:rsid w:val="00B96A32"/>
    <w:rsid w:val="00BA2660"/>
    <w:rsid w:val="00BB2E39"/>
    <w:rsid w:val="00BD403E"/>
    <w:rsid w:val="00BF2F20"/>
    <w:rsid w:val="00C75A0D"/>
    <w:rsid w:val="00D00900"/>
    <w:rsid w:val="00D63D0C"/>
    <w:rsid w:val="00F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0F77"/>
  <w15:chartTrackingRefBased/>
  <w15:docId w15:val="{8DDD91F6-4FB4-4B1C-A4C5-B82707B6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A0"/>
    <w:pPr>
      <w:ind w:left="720"/>
      <w:contextualSpacing/>
    </w:pPr>
  </w:style>
  <w:style w:type="table" w:styleId="a4">
    <w:name w:val="Table Grid"/>
    <w:basedOn w:val="a1"/>
    <w:uiPriority w:val="39"/>
    <w:rsid w:val="0069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Соколова</dc:creator>
  <cp:keywords/>
  <dc:description/>
  <cp:lastModifiedBy>Вера М. Кузнецова</cp:lastModifiedBy>
  <cp:revision>17</cp:revision>
  <cp:lastPrinted>2025-04-23T13:41:00Z</cp:lastPrinted>
  <dcterms:created xsi:type="dcterms:W3CDTF">2025-03-24T08:26:00Z</dcterms:created>
  <dcterms:modified xsi:type="dcterms:W3CDTF">2025-04-28T12:02:00Z</dcterms:modified>
</cp:coreProperties>
</file>